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08F" w:rsidRDefault="0090008F" w:rsidP="0090008F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 – DIPARTIMENTO DI SCIENZE POLITICHE</w:t>
      </w:r>
    </w:p>
    <w:p w:rsidR="0090008F" w:rsidRDefault="0090008F" w:rsidP="00925227">
      <w:pPr>
        <w:ind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lastRenderedPageBreak/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RPr="00BF3DC2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E96911" w:rsidRDefault="007147C1" w:rsidP="004F3B0D">
            <w:pPr>
              <w:pStyle w:val="TableParagraph"/>
              <w:spacing w:line="360" w:lineRule="auto"/>
              <w:ind w:left="6" w:right="5990"/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</w:p>
          <w:p w:rsidR="00B435BC" w:rsidRPr="005440B5" w:rsidRDefault="00E9691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SCIENZE DELL’AMMINISTRAZIONE E DELL’ORGANIZZAZIONE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(L/</w:t>
            </w:r>
            <w:r>
              <w:rPr>
                <w:w w:val="95"/>
                <w:sz w:val="20"/>
                <w:lang w:val="it-IT"/>
              </w:rPr>
              <w:t>16</w:t>
            </w:r>
            <w:r w:rsidR="00BF4B3C">
              <w:rPr>
                <w:w w:val="95"/>
                <w:sz w:val="20"/>
                <w:lang w:val="it-IT"/>
              </w:rPr>
              <w:t>)</w:t>
            </w:r>
          </w:p>
          <w:p w:rsidR="007147C1" w:rsidRPr="00BF3DC2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  <w:lang w:val="it-IT"/>
              </w:rPr>
            </w:pPr>
            <w:r w:rsidRPr="00BF3DC2">
              <w:rPr>
                <w:rFonts w:ascii="Trebuchet MS"/>
                <w:b/>
                <w:sz w:val="20"/>
                <w:lang w:val="it-IT"/>
              </w:rPr>
              <w:t>Dipartimento:</w:t>
            </w:r>
            <w:r w:rsidRPr="00BF3DC2">
              <w:rPr>
                <w:rFonts w:ascii="Trebuchet MS"/>
                <w:b/>
                <w:spacing w:val="-34"/>
                <w:sz w:val="20"/>
                <w:lang w:val="it-IT"/>
              </w:rPr>
              <w:t xml:space="preserve"> </w:t>
            </w:r>
            <w:r w:rsidR="004B6F01" w:rsidRPr="00BF3DC2">
              <w:rPr>
                <w:sz w:val="20"/>
                <w:lang w:val="it-IT"/>
              </w:rPr>
              <w:t>Scienze Politiche</w:t>
            </w:r>
          </w:p>
        </w:tc>
      </w:tr>
      <w:tr w:rsidR="007147C1" w:rsidRPr="00BF3DC2" w:rsidTr="00FC3C31">
        <w:trPr>
          <w:trHeight w:val="443"/>
        </w:trPr>
        <w:tc>
          <w:tcPr>
            <w:tcW w:w="9801" w:type="dxa"/>
            <w:gridSpan w:val="8"/>
          </w:tcPr>
          <w:p w:rsidR="007147C1" w:rsidRPr="00BF3DC2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Soggetto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consultato</w:t>
            </w:r>
            <w:proofErr w:type="spellEnd"/>
          </w:p>
        </w:tc>
        <w:tc>
          <w:tcPr>
            <w:tcW w:w="7430" w:type="dxa"/>
            <w:gridSpan w:val="7"/>
          </w:tcPr>
          <w:p w:rsidR="007147C1" w:rsidRDefault="004775C8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Carmine Russo</w:t>
            </w:r>
          </w:p>
        </w:tc>
      </w:tr>
      <w:tr w:rsidR="007147C1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430" w:type="dxa"/>
            <w:gridSpan w:val="7"/>
          </w:tcPr>
          <w:p w:rsidR="007147C1" w:rsidRDefault="004775C8" w:rsidP="004F3B0D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Consulente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giuridico</w:t>
            </w:r>
            <w:proofErr w:type="spellEnd"/>
            <w:r>
              <w:rPr>
                <w:rFonts w:ascii="Times New Roman"/>
                <w:sz w:val="20"/>
              </w:rPr>
              <w:t xml:space="preserve"> FP </w:t>
            </w:r>
            <w:proofErr w:type="spellStart"/>
            <w:r>
              <w:rPr>
                <w:rFonts w:ascii="Times New Roman"/>
                <w:sz w:val="20"/>
              </w:rPr>
              <w:t>Cisl</w:t>
            </w:r>
            <w:proofErr w:type="spellEnd"/>
          </w:p>
        </w:tc>
      </w:tr>
      <w:tr w:rsidR="007147C1" w:rsidRPr="00152BE1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152BE1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SÌ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NO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3" w:type="dxa"/>
            <w:gridSpan w:val="2"/>
          </w:tcPr>
          <w:p w:rsidR="007147C1" w:rsidRDefault="004775C8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X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 xml:space="preserve">.2 </w:t>
            </w:r>
            <w:proofErr w:type="spellStart"/>
            <w:r w:rsidR="00F11A5C">
              <w:rPr>
                <w:sz w:val="20"/>
              </w:rPr>
              <w:t>Osservazioni</w:t>
            </w:r>
            <w:proofErr w:type="spellEnd"/>
            <w:r w:rsidR="00F11A5C">
              <w:rPr>
                <w:sz w:val="20"/>
              </w:rPr>
              <w:t xml:space="preserve"> e/o </w:t>
            </w:r>
            <w:proofErr w:type="spellStart"/>
            <w:r w:rsidR="00F11A5C">
              <w:rPr>
                <w:sz w:val="20"/>
              </w:rPr>
              <w:t>proposte</w:t>
            </w:r>
            <w:proofErr w:type="spellEnd"/>
          </w:p>
          <w:p w:rsidR="004775C8" w:rsidRDefault="004775C8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LA DIMENSIONE ORGANIZZATIVA, PUR PRESENTE NEL TITOLO, NON TROVA SUFFICIENTE SPAZIO NELL’ARTICOLAZIONE DEL CORSO E NEGLI INSEGNAMENTI, DOVE MANCA SOPRATTUTTO L’ASPETTO DI ORGANIZZAZIONE INTERNA DELLE AMMINISTRAZIONI, CHE ANCHE PER LA PERDURANTE CARENZA DI RISORSE, DIVIENE L’ELEMENTO DI MAGGIORE CRITICITA’ NELL’ORGANIZZAZIONE DEI SERVIZI</w:t>
            </w:r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152BE1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152BE1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4B6F01" w:rsidRDefault="004775C8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4775C8" w:rsidRPr="00710DE2" w:rsidRDefault="004775C8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CRITICITA’ PER LA FORMAZIONE DELLE COMPETENZE DEL SECONDO PROFILO </w:t>
            </w:r>
            <w:r w:rsidR="00271B46">
              <w:rPr>
                <w:sz w:val="20"/>
                <w:lang w:val="it-IT"/>
              </w:rPr>
              <w:t>PROFESSIONALE (</w:t>
            </w:r>
            <w:r>
              <w:rPr>
                <w:sz w:val="20"/>
                <w:lang w:val="it-IT"/>
              </w:rPr>
              <w:t>3.3.1.5.0)</w:t>
            </w:r>
          </w:p>
          <w:p w:rsidR="00BF4B3C" w:rsidRPr="00710DE2" w:rsidRDefault="00BF4B3C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271B46" w:rsidRDefault="00271B46" w:rsidP="007147C1">
      <w:pPr>
        <w:rPr>
          <w:rFonts w:ascii="Times New Roman"/>
          <w:sz w:val="20"/>
          <w:lang w:val="it-IT"/>
        </w:rPr>
      </w:pPr>
    </w:p>
    <w:p w:rsidR="00271B46" w:rsidRDefault="00271B46" w:rsidP="00271B46">
      <w:pPr>
        <w:rPr>
          <w:rFonts w:ascii="Times New Roman"/>
          <w:sz w:val="20"/>
          <w:lang w:val="it-IT"/>
        </w:rPr>
      </w:pPr>
    </w:p>
    <w:p w:rsidR="00271B46" w:rsidRDefault="00271B46" w:rsidP="00271B46">
      <w:pPr>
        <w:rPr>
          <w:rFonts w:ascii="Times New Roman"/>
          <w:sz w:val="20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152BE1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bookmarkStart w:id="0" w:name="_GoBack"/>
            <w:bookmarkEnd w:id="0"/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3E7A48" w:rsidP="00B162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Tr="00B9473D">
        <w:trPr>
          <w:trHeight w:val="378"/>
        </w:trPr>
        <w:tc>
          <w:tcPr>
            <w:tcW w:w="9801" w:type="dxa"/>
            <w:gridSpan w:val="6"/>
          </w:tcPr>
          <w:p w:rsidR="00B9473D" w:rsidRDefault="00007E3B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 w:rsidR="00B9473D">
              <w:rPr>
                <w:sz w:val="20"/>
              </w:rPr>
              <w:t xml:space="preserve">.2 </w:t>
            </w:r>
            <w:proofErr w:type="spellStart"/>
            <w:r w:rsidR="00B9473D">
              <w:rPr>
                <w:sz w:val="20"/>
              </w:rPr>
              <w:t>Osservazioni</w:t>
            </w:r>
            <w:proofErr w:type="spellEnd"/>
            <w:r w:rsidR="00B9473D">
              <w:rPr>
                <w:sz w:val="20"/>
              </w:rPr>
              <w:t xml:space="preserve"> e</w:t>
            </w:r>
            <w:r w:rsidR="00F11A5C">
              <w:rPr>
                <w:sz w:val="20"/>
              </w:rPr>
              <w:t>/o</w:t>
            </w:r>
            <w:r w:rsidR="00B9473D">
              <w:rPr>
                <w:sz w:val="20"/>
              </w:rPr>
              <w:t xml:space="preserve"> </w:t>
            </w:r>
            <w:proofErr w:type="spellStart"/>
            <w:r w:rsidR="00B9473D">
              <w:rPr>
                <w:sz w:val="20"/>
              </w:rPr>
              <w:t>proposte</w:t>
            </w:r>
            <w:proofErr w:type="spellEnd"/>
          </w:p>
          <w:p w:rsidR="003E7A48" w:rsidRDefault="003E7A48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VEDI SOPRA</w:t>
            </w: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152BE1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4F3B0D">
            <w:pPr>
              <w:pStyle w:val="TableParagraph"/>
              <w:spacing w:before="4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proofErr w:type="gramStart"/>
            <w:r w:rsidRPr="005440B5">
              <w:rPr>
                <w:w w:val="95"/>
                <w:sz w:val="20"/>
                <w:lang w:val="it-IT"/>
              </w:rPr>
              <w:t>apprendimento</w:t>
            </w:r>
            <w:proofErr w:type="gramEnd"/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152BE1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="007B5F9E">
              <w:rPr>
                <w:sz w:val="20"/>
                <w:lang w:val="it-IT"/>
              </w:rPr>
              <w:t>Scienze dell’Amministrazione e dell’Organizzazione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152BE1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F11A5C" w:rsidRPr="005440B5" w:rsidRDefault="00F11A5C" w:rsidP="00F11A5C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w w:val="105"/>
                <w:sz w:val="20"/>
                <w:lang w:val="it-IT"/>
              </w:rPr>
            </w:pP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152BE1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3E7A48" w:rsidRDefault="003E7A48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3E7A48" w:rsidRPr="005440B5" w:rsidRDefault="003E7A48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SEMBRA ESSERCI UNO SQUILIBRIO TRA INSEGNAMENTI GIURIDICI E ALTRE AREE DI CONOSCENZA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152BE1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4775C8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57274"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6;1079836550,2147483646;1079836550,2131850575;1079836550,2034270125;1650803150,2147483646;1083868800,2147483646;1083868800,2147483646;1650803150,2147483646;1650803150,2147483646;1650803150,2034270125;1083868800,2034270125;1083868800,2123382850;1650803150,2123382850;1650803150,2034270125;2147483646,2147483646;1655641850,2147483646;1655641850,2147483646;2147483646,2147483646;2147483646,2147483646;2147483646,2034270125;1655641850,2034270125;1655641850,2123382850;2147483646,2123382850;2147483646,2034270125;2147483646,2147483646;2147483646,2147483646;2147483646,2147483646;2147483646,2147483646;2147483646,2147483646;2147483646,2034270125;2147483646,2034270125;2147483646,2123382850;2147483646,2123382850;2147483646,2034270125;2147483646,2147483646;2147483646,2147483646;2147483646,2147483646;2147483646,2147483646;2147483646,2147483646;2147483646,2034270125;2147483646,2034270125;2147483646,2123382850;2147483646,2123382850;2147483646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D2250"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6;0,2147483646;0,2147483646;0,2147483646;1079836550,2147483646;1079836550,2147483646;1079836550,2147483646;2147483646,2147483646;1083868800,2147483646;1083868800,2147483646;2147483646,2147483646;2147483646,2147483646;2147483646,2147483646;1083868800,2147483646;1083868800,2147483646;2147483646,2147483646;2147483646,2147483646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635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C9705"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635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00B4E"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152BE1"/>
    <w:rsid w:val="002475A7"/>
    <w:rsid w:val="00271B46"/>
    <w:rsid w:val="002B2670"/>
    <w:rsid w:val="003648C9"/>
    <w:rsid w:val="003C6983"/>
    <w:rsid w:val="003E7A48"/>
    <w:rsid w:val="00423A06"/>
    <w:rsid w:val="004775C8"/>
    <w:rsid w:val="004B6F01"/>
    <w:rsid w:val="00507AF6"/>
    <w:rsid w:val="005440B5"/>
    <w:rsid w:val="005F4A7B"/>
    <w:rsid w:val="00710DE2"/>
    <w:rsid w:val="007147C1"/>
    <w:rsid w:val="00776CD4"/>
    <w:rsid w:val="007B5F9E"/>
    <w:rsid w:val="008052B9"/>
    <w:rsid w:val="008A1E72"/>
    <w:rsid w:val="0090008F"/>
    <w:rsid w:val="00925227"/>
    <w:rsid w:val="0098581D"/>
    <w:rsid w:val="009E15B1"/>
    <w:rsid w:val="00A8534C"/>
    <w:rsid w:val="00AF7BC0"/>
    <w:rsid w:val="00B435BC"/>
    <w:rsid w:val="00B9473D"/>
    <w:rsid w:val="00BF3DC2"/>
    <w:rsid w:val="00BF4B3C"/>
    <w:rsid w:val="00DC3F73"/>
    <w:rsid w:val="00E1064D"/>
    <w:rsid w:val="00E327EE"/>
    <w:rsid w:val="00E96911"/>
    <w:rsid w:val="00EA4BD7"/>
    <w:rsid w:val="00F11A5C"/>
    <w:rsid w:val="00F16710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8E88-3991-416E-B0D1-62C6D719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A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A48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Carmine.Russo</cp:lastModifiedBy>
  <cp:revision>4</cp:revision>
  <cp:lastPrinted>2019-01-07T09:32:00Z</cp:lastPrinted>
  <dcterms:created xsi:type="dcterms:W3CDTF">2019-01-07T09:32:00Z</dcterms:created>
  <dcterms:modified xsi:type="dcterms:W3CDTF">2019-01-07T09:36:00Z</dcterms:modified>
</cp:coreProperties>
</file>